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15" w:rsidRDefault="00EA7C15" w:rsidP="0053171D">
      <w:pPr>
        <w:pStyle w:val="NormalWeb"/>
        <w:jc w:val="both"/>
        <w:rPr>
          <w:rFonts w:ascii="Century Gothic" w:hAnsi="Century Gothic"/>
          <w:b/>
          <w:sz w:val="28"/>
          <w:u w:val="single"/>
        </w:rPr>
      </w:pPr>
    </w:p>
    <w:p w:rsidR="00EA7C15" w:rsidRDefault="00EA7C15" w:rsidP="0053171D">
      <w:pPr>
        <w:pStyle w:val="NormalWeb"/>
        <w:jc w:val="both"/>
        <w:rPr>
          <w:rFonts w:ascii="Century Gothic" w:hAnsi="Century Gothic"/>
          <w:b/>
          <w:sz w:val="28"/>
          <w:u w:val="single"/>
        </w:rPr>
      </w:pPr>
    </w:p>
    <w:p w:rsidR="0053171D" w:rsidRDefault="00EA7C15" w:rsidP="0053171D">
      <w:pPr>
        <w:pStyle w:val="NormalWeb"/>
        <w:jc w:val="both"/>
        <w:rPr>
          <w:rFonts w:ascii="Century Gothic" w:hAnsi="Century Gothic"/>
          <w:b/>
          <w:sz w:val="28"/>
          <w:u w:val="single"/>
        </w:rPr>
      </w:pPr>
      <w:bookmarkStart w:id="0" w:name="_GoBack"/>
      <w:r>
        <w:rPr>
          <w:rFonts w:ascii="Century Gothic" w:hAnsi="Century Gothic"/>
          <w:b/>
          <w:sz w:val="28"/>
          <w:u w:val="single"/>
        </w:rPr>
        <w:t xml:space="preserve">Contratos formalizados </w:t>
      </w:r>
    </w:p>
    <w:p w:rsidR="00EA7C15" w:rsidRPr="00EA7C15" w:rsidRDefault="00EA7C15" w:rsidP="00EA7C15">
      <w:pPr>
        <w:pStyle w:val="NormalWeb"/>
        <w:rPr>
          <w:rFonts w:ascii="Century Gothic" w:hAnsi="Century Gothic"/>
          <w:sz w:val="20"/>
        </w:rPr>
      </w:pPr>
    </w:p>
    <w:bookmarkEnd w:id="0"/>
    <w:p w:rsidR="00EA7C15" w:rsidRPr="00EA7C15" w:rsidRDefault="00EA7C15" w:rsidP="00EA7C15">
      <w:pPr>
        <w:pStyle w:val="NormalWeb"/>
        <w:rPr>
          <w:rFonts w:ascii="Century Gothic" w:hAnsi="Century Gothic"/>
          <w:sz w:val="20"/>
        </w:rPr>
      </w:pPr>
      <w:r w:rsidRPr="00EA7C15">
        <w:rPr>
          <w:rFonts w:ascii="Century Gothic" w:hAnsi="Century Gothic"/>
          <w:sz w:val="20"/>
        </w:rPr>
        <w:t>E</w:t>
      </w:r>
      <w:r w:rsidRPr="00EA7C15">
        <w:rPr>
          <w:rFonts w:ascii="Century Gothic" w:hAnsi="Century Gothic"/>
          <w:sz w:val="20"/>
        </w:rPr>
        <w:t xml:space="preserve">n el siguiente enlace a la Plataforma de Contratación del Sector público, </w:t>
      </w:r>
      <w:hyperlink r:id="rId6" w:history="1">
        <w:r w:rsidRPr="00EA7C15">
          <w:rPr>
            <w:rStyle w:val="Hipervnculo"/>
            <w:rFonts w:ascii="Century Gothic" w:hAnsi="Century Gothic"/>
            <w:sz w:val="20"/>
          </w:rPr>
          <w:t>perfil del contratante de la Fundación Auditorio y Teatro de Las Palmas de Gran Canaria</w:t>
        </w:r>
      </w:hyperlink>
      <w:r w:rsidRPr="00EA7C15">
        <w:rPr>
          <w:rFonts w:ascii="Century Gothic" w:hAnsi="Century Gothic"/>
          <w:sz w:val="20"/>
        </w:rPr>
        <w:t xml:space="preserve">, puede consultar los contratos formalizados. </w:t>
      </w:r>
    </w:p>
    <w:p w:rsidR="00EA7C15" w:rsidRPr="00EA7C15" w:rsidRDefault="00EA7C15" w:rsidP="00EA7C15">
      <w:pPr>
        <w:pStyle w:val="NormalWeb"/>
        <w:rPr>
          <w:rFonts w:ascii="Century Gothic" w:hAnsi="Century Gothic"/>
          <w:sz w:val="20"/>
        </w:rPr>
      </w:pPr>
    </w:p>
    <w:p w:rsidR="003915E0" w:rsidRPr="00EA7C15" w:rsidRDefault="00EA7C15" w:rsidP="00EA7C15">
      <w:pPr>
        <w:pStyle w:val="NormalWeb"/>
        <w:rPr>
          <w:rFonts w:ascii="Century Gothic" w:hAnsi="Century Gothic"/>
          <w:sz w:val="20"/>
        </w:rPr>
      </w:pPr>
      <w:r w:rsidRPr="00EA7C15">
        <w:rPr>
          <w:rFonts w:ascii="Century Gothic" w:hAnsi="Century Gothic"/>
          <w:sz w:val="20"/>
        </w:rPr>
        <w:t>Fecha revisión: 30/10/2023</w:t>
      </w:r>
    </w:p>
    <w:p w:rsidR="00EA7C15" w:rsidRPr="00EA7C15" w:rsidRDefault="00EA7C15" w:rsidP="00CC0E52">
      <w:pPr>
        <w:pStyle w:val="NormalWeb"/>
        <w:rPr>
          <w:rFonts w:ascii="Century Gothic" w:hAnsi="Century Gothic"/>
          <w:sz w:val="20"/>
        </w:rPr>
      </w:pPr>
    </w:p>
    <w:sectPr w:rsidR="00EA7C15" w:rsidRPr="00EA7C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04AC5"/>
    <w:rsid w:val="001C11D1"/>
    <w:rsid w:val="00221462"/>
    <w:rsid w:val="00277359"/>
    <w:rsid w:val="003915E0"/>
    <w:rsid w:val="003C6ED4"/>
    <w:rsid w:val="00514474"/>
    <w:rsid w:val="0053171D"/>
    <w:rsid w:val="005C4E3D"/>
    <w:rsid w:val="005F0114"/>
    <w:rsid w:val="008226B7"/>
    <w:rsid w:val="00836A4F"/>
    <w:rsid w:val="008C5720"/>
    <w:rsid w:val="00B03462"/>
    <w:rsid w:val="00BE3ED9"/>
    <w:rsid w:val="00CC0E52"/>
    <w:rsid w:val="00CC3B66"/>
    <w:rsid w:val="00CF247E"/>
    <w:rsid w:val="00D23C34"/>
    <w:rsid w:val="00E07EC2"/>
    <w:rsid w:val="00EA7C15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rtal/!ut/p/b1/jc5NDoIwEAXgs3AAMwMtbbqsAqXGKKIW243pwhgMPxvj-a3GLejsJvle3gMHdsEE8pgLyuAMbvDP9uYf7Tj47v07dpEm30stCKq6yjFZ1pzRYkcQkwBsAClZUbM2FTtohajLItuc4hRVwv7L48RJ_JVvwM0T_IK5iR8ws2Fbjv0VbGB8skghHMFm0LuuEPpOvYyiF9nwEy8!/dl4/d5/L2dBISEvZ0FBIS9nQSEh/pw/Z7_AVEQAI930GRPE02BR764FO30G0/act/id=0/p=javax.servlet.include.path_info=QCPjspQCPUOEPerfilCompDetalle.jsp/570221670114/-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2024-02-26T19:09:00Z</cp:lastPrinted>
  <dcterms:created xsi:type="dcterms:W3CDTF">2024-02-26T19:20:00Z</dcterms:created>
  <dcterms:modified xsi:type="dcterms:W3CDTF">2024-02-26T19:22:00Z</dcterms:modified>
</cp:coreProperties>
</file>