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C2" w:rsidRPr="006E31C2" w:rsidRDefault="00AA566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8"/>
          <w:u w:val="single"/>
        </w:rPr>
      </w:pPr>
      <w:r w:rsidRPr="00103BEB">
        <w:rPr>
          <w:rFonts w:ascii="Century Gothic" w:hAnsi="Century Gothic"/>
          <w:b/>
          <w:color w:val="2A2A2A"/>
        </w:rPr>
        <w:br/>
      </w:r>
      <w:r w:rsidR="006E31C2" w:rsidRPr="006E31C2">
        <w:rPr>
          <w:rFonts w:ascii="Century Gothic" w:hAnsi="Century Gothic"/>
          <w:b/>
          <w:sz w:val="28"/>
          <w:u w:val="single"/>
        </w:rPr>
        <w:t>Registro de actividades de tratamiento de datos personales</w:t>
      </w:r>
    </w:p>
    <w:p w:rsidR="00103BEB" w:rsidRPr="006E31C2" w:rsidRDefault="00103BEB" w:rsidP="006E31C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18"/>
        </w:rPr>
      </w:pPr>
      <w:r w:rsidRPr="006E31C2">
        <w:rPr>
          <w:rFonts w:ascii="Century Gothic" w:hAnsi="Century Gothic"/>
          <w:b/>
          <w:sz w:val="18"/>
          <w:u w:val="single"/>
        </w:rPr>
        <w:t>Año 2022</w:t>
      </w:r>
      <w:r w:rsidR="006E31C2" w:rsidRPr="006E31C2">
        <w:rPr>
          <w:rFonts w:ascii="Century Gothic" w:hAnsi="Century Gothic"/>
          <w:b/>
          <w:sz w:val="18"/>
          <w:u w:val="single"/>
        </w:rPr>
        <w:t xml:space="preserve"> y 2023</w:t>
      </w:r>
      <w:r w:rsidRPr="006E31C2">
        <w:rPr>
          <w:rFonts w:ascii="Century Gothic" w:hAnsi="Century Gothic"/>
          <w:b/>
          <w:sz w:val="18"/>
        </w:rPr>
        <w:t xml:space="preserve">: 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 xml:space="preserve">La Fundación Auditorio y Teatro de las Palmas de Gran Canaria, provista de C.I.F. G-35461177, conforme dispone el artículo 5 de la Ley Orgánica 15/1999 de 13 de Diciembre de Protección de Datos de Carácter Personal, y el artículo 18 del Reglamento 1720/2007, de 21 de diciembre, respecto al derecho de información, que los datos personales que es facilitado, serán tratados e incluidos </w:t>
      </w:r>
      <w:proofErr w:type="spellStart"/>
      <w:r w:rsidRPr="00F07598">
        <w:rPr>
          <w:rFonts w:ascii="Century Gothic" w:hAnsi="Century Gothic"/>
          <w:sz w:val="16"/>
          <w:szCs w:val="16"/>
        </w:rPr>
        <w:t>automatizadamente</w:t>
      </w:r>
      <w:proofErr w:type="spellEnd"/>
      <w:r w:rsidRPr="00F07598">
        <w:rPr>
          <w:rFonts w:ascii="Century Gothic" w:hAnsi="Century Gothic"/>
          <w:sz w:val="16"/>
          <w:szCs w:val="16"/>
        </w:rPr>
        <w:t xml:space="preserve"> en los ficheros de datos personales, debidamente inscritos en el R.G.A.P.D., cuyo responsable y gestor es la Fundación Auditorio y Teatro de las Palmas de Gran Canaria, donde se recogen y almacenan los datos personales con la finalidad de llevar a cabo gestiones relacionadas con la </w:t>
      </w:r>
      <w:proofErr w:type="spellStart"/>
      <w:r w:rsidRPr="00F07598">
        <w:rPr>
          <w:rFonts w:ascii="Century Gothic" w:hAnsi="Century Gothic"/>
          <w:sz w:val="16"/>
          <w:szCs w:val="16"/>
        </w:rPr>
        <w:t>precontratación</w:t>
      </w:r>
      <w:proofErr w:type="spellEnd"/>
      <w:r w:rsidRPr="00F07598">
        <w:rPr>
          <w:rFonts w:ascii="Century Gothic" w:hAnsi="Century Gothic"/>
          <w:sz w:val="16"/>
          <w:szCs w:val="16"/>
        </w:rPr>
        <w:t>/contratación, mantenimiento de la relación precontractual/contractual y gestión interna fundación-usuario/cliente externo e interno.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La Fundación Auditorio y Teatro de las Palmas de Gran Canaria, garantiza el buen uso de la información, y en especial a los datos de carácter personal contenidos en nuestros ficheros, así como el pleno cumplimiento de las obligaciones en materia de protección de datos de carácter personal.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La Fundación Auditorio y Teatro de las Palmas de Gran Canaria, adopta las medidas de seguridad, de índole técnicas y organizativas, necesarias y exigidas para garantizar la seguridad que deben de reunir los ficheros automatizados/no automatizados, así como los centros de tratamiento, locales, equipos, sistemas, programas, y las personas que intervengan en el tratamiento automatizado/no automatizado de los datos de carácter personal, en conformidad con lo dispuesto en el Reglamento de desarrollo de la Ley Orgánica 15/1999, de 13 de diciembre, de Protección de Datos de Carácter Personal (Real Decreto 1720/2007, de 21 de diciembre).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Tratamiento y mantenimiento de las siguientes bases de datos: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CLIENTES: Tratamiento de los datos de los clientes necesarios para el mantenimiento y la relación con los mismos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PROVEEDORES: Tratamiento de los datos de los proveedores necesarios para el mantenimiento y la relación con los mismos en atención a los servicios.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RECURSOS HUMANOS: Tratamiento de los datos necesarios para la gestión integral de los recursos humanos de la Fundación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VIDEOVIGILANCIA: Tratamiento de las imágenes recogidas por el sistema de cámaras o videocámaras de la Fundación para proteger la seguridad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PREVENCIÓN DE RIESGOS LABORALES: datos necesarios para el cumplimiento de las obligaciones en materia de prevención de riesgos para proteger la seguridad y la salud en el trabajo.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USUARIOS PÁGINAS WEB: Tratamiento de los datos de los usuarios de la página web para el cumplimiento de la relación con los mismos, así como mantenerles informados de las actividades de la Fundación.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USUARIOS / CLIENTES DE LAS ACTIVIDADES: Relación del mantenimiento con usuarios / clientes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CONTROL DE HUELLA: Tratamiento de los datos necesarios para la gestión integral de los recursos humanos de la Fundación.</w:t>
      </w:r>
    </w:p>
    <w:p w:rsid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GE</w:t>
      </w:r>
      <w:bookmarkStart w:id="0" w:name="_GoBack"/>
      <w:bookmarkEnd w:id="0"/>
      <w:r w:rsidRPr="00F07598">
        <w:rPr>
          <w:rFonts w:ascii="Century Gothic" w:hAnsi="Century Gothic"/>
          <w:sz w:val="16"/>
          <w:szCs w:val="16"/>
        </w:rPr>
        <w:t>STIÓN CLIENTES / POTENCIALES CLIENTES (</w:t>
      </w:r>
      <w:proofErr w:type="spellStart"/>
      <w:r w:rsidRPr="00F07598">
        <w:rPr>
          <w:rFonts w:ascii="Century Gothic" w:hAnsi="Century Gothic"/>
          <w:sz w:val="16"/>
          <w:szCs w:val="16"/>
        </w:rPr>
        <w:t>Gestevent</w:t>
      </w:r>
      <w:proofErr w:type="spellEnd"/>
      <w:r w:rsidRPr="00F07598">
        <w:rPr>
          <w:rFonts w:ascii="Century Gothic" w:hAnsi="Century Gothic"/>
          <w:sz w:val="16"/>
          <w:szCs w:val="16"/>
        </w:rPr>
        <w:t>)</w:t>
      </w:r>
    </w:p>
    <w:p w:rsidR="00786237" w:rsidRPr="00E67EA0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AMIGOS DEL AUDITORIO Y TEATRO</w:t>
      </w:r>
      <w:r w:rsidR="00E67EA0">
        <w:rPr>
          <w:rFonts w:ascii="Century Gothic" w:hAnsi="Century Gothic"/>
          <w:sz w:val="16"/>
          <w:szCs w:val="16"/>
        </w:rPr>
        <w:t xml:space="preserve"> </w:t>
      </w:r>
    </w:p>
    <w:sectPr w:rsidR="00786237" w:rsidRPr="00E67EA0" w:rsidSect="00F07598">
      <w:headerReference w:type="default" r:id="rId6"/>
      <w:pgSz w:w="11906" w:h="16838"/>
      <w:pgMar w:top="2112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22B08"/>
    <w:rsid w:val="003346E7"/>
    <w:rsid w:val="003561A8"/>
    <w:rsid w:val="0039044A"/>
    <w:rsid w:val="00402C93"/>
    <w:rsid w:val="00451F70"/>
    <w:rsid w:val="005324FF"/>
    <w:rsid w:val="005376A7"/>
    <w:rsid w:val="00550B5C"/>
    <w:rsid w:val="00677DBC"/>
    <w:rsid w:val="006E31C2"/>
    <w:rsid w:val="006F49FC"/>
    <w:rsid w:val="0075356D"/>
    <w:rsid w:val="00783FC7"/>
    <w:rsid w:val="00786237"/>
    <w:rsid w:val="007D6983"/>
    <w:rsid w:val="00875E5D"/>
    <w:rsid w:val="008B53E0"/>
    <w:rsid w:val="00984E10"/>
    <w:rsid w:val="00A33570"/>
    <w:rsid w:val="00AA566B"/>
    <w:rsid w:val="00AC28E4"/>
    <w:rsid w:val="00BE481F"/>
    <w:rsid w:val="00D71554"/>
    <w:rsid w:val="00E67EA0"/>
    <w:rsid w:val="00EA047C"/>
    <w:rsid w:val="00F0759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2024-02-22T19:22:00Z</cp:lastPrinted>
  <dcterms:created xsi:type="dcterms:W3CDTF">2024-02-22T19:27:00Z</dcterms:created>
  <dcterms:modified xsi:type="dcterms:W3CDTF">2024-02-22T19:27:00Z</dcterms:modified>
</cp:coreProperties>
</file>