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BF5A54"/>
    <w:p w:rsidR="00CC3B66" w:rsidRPr="00CC3B66" w:rsidRDefault="00CC3B66">
      <w:pPr>
        <w:rPr>
          <w:rFonts w:ascii="Century Gothic" w:hAnsi="Century Gothic"/>
        </w:rPr>
      </w:pPr>
    </w:p>
    <w:p w:rsidR="007B6676" w:rsidRPr="007B6676" w:rsidRDefault="007B6676" w:rsidP="007B6676">
      <w:pPr>
        <w:rPr>
          <w:rFonts w:ascii="Century Gothic" w:hAnsi="Century Gothic"/>
          <w:b/>
          <w:sz w:val="28"/>
          <w:u w:val="single"/>
        </w:rPr>
      </w:pPr>
      <w:r w:rsidRPr="007B6676">
        <w:rPr>
          <w:rFonts w:ascii="Century Gothic" w:hAnsi="Century Gothic"/>
          <w:b/>
          <w:sz w:val="28"/>
          <w:u w:val="single"/>
        </w:rPr>
        <w:t>Licitaciones en curso</w:t>
      </w:r>
    </w:p>
    <w:p w:rsidR="007B6676" w:rsidRPr="007B6676" w:rsidRDefault="007B6676" w:rsidP="007B6676">
      <w:pPr>
        <w:rPr>
          <w:rFonts w:ascii="Century Gothic" w:hAnsi="Century Gothic"/>
          <w:b/>
          <w:sz w:val="28"/>
          <w:u w:val="single"/>
        </w:rPr>
      </w:pPr>
    </w:p>
    <w:p w:rsidR="007B6676" w:rsidRPr="007B6676" w:rsidRDefault="007B6676" w:rsidP="007B6676">
      <w:pPr>
        <w:jc w:val="both"/>
        <w:rPr>
          <w:rFonts w:ascii="Century Gothic" w:hAnsi="Century Gothic"/>
          <w:sz w:val="24"/>
        </w:rPr>
      </w:pPr>
      <w:r w:rsidRPr="007B6676">
        <w:rPr>
          <w:rFonts w:ascii="Century Gothic" w:hAnsi="Century Gothic"/>
          <w:sz w:val="24"/>
        </w:rPr>
        <w:t xml:space="preserve">En el siguiente enlace a la Plataforma de Contratación del Sector público, </w:t>
      </w:r>
      <w:hyperlink r:id="rId6" w:history="1">
        <w:r w:rsidRPr="00BF5A54">
          <w:rPr>
            <w:rStyle w:val="Hipervnculo"/>
            <w:rFonts w:ascii="Century Gothic" w:hAnsi="Century Gothic"/>
            <w:sz w:val="24"/>
          </w:rPr>
          <w:t>perfil del c</w:t>
        </w:r>
        <w:r w:rsidRPr="00BF5A54">
          <w:rPr>
            <w:rStyle w:val="Hipervnculo"/>
            <w:rFonts w:ascii="Century Gothic" w:hAnsi="Century Gothic"/>
            <w:sz w:val="24"/>
          </w:rPr>
          <w:t>o</w:t>
        </w:r>
        <w:r w:rsidRPr="00BF5A54">
          <w:rPr>
            <w:rStyle w:val="Hipervnculo"/>
            <w:rFonts w:ascii="Century Gothic" w:hAnsi="Century Gothic"/>
            <w:sz w:val="24"/>
          </w:rPr>
          <w:t>n</w:t>
        </w:r>
        <w:r w:rsidRPr="00BF5A54">
          <w:rPr>
            <w:rStyle w:val="Hipervnculo"/>
            <w:rFonts w:ascii="Century Gothic" w:hAnsi="Century Gothic"/>
            <w:sz w:val="24"/>
          </w:rPr>
          <w:t>trat</w:t>
        </w:r>
        <w:bookmarkStart w:id="0" w:name="_GoBack"/>
        <w:bookmarkEnd w:id="0"/>
        <w:r w:rsidRPr="00BF5A54">
          <w:rPr>
            <w:rStyle w:val="Hipervnculo"/>
            <w:rFonts w:ascii="Century Gothic" w:hAnsi="Century Gothic"/>
            <w:sz w:val="24"/>
          </w:rPr>
          <w:t>a</w:t>
        </w:r>
        <w:r w:rsidRPr="00BF5A54">
          <w:rPr>
            <w:rStyle w:val="Hipervnculo"/>
            <w:rFonts w:ascii="Century Gothic" w:hAnsi="Century Gothic"/>
            <w:sz w:val="24"/>
          </w:rPr>
          <w:t>n</w:t>
        </w:r>
        <w:r w:rsidRPr="00BF5A54">
          <w:rPr>
            <w:rStyle w:val="Hipervnculo"/>
            <w:rFonts w:ascii="Century Gothic" w:hAnsi="Century Gothic"/>
            <w:sz w:val="24"/>
          </w:rPr>
          <w:t xml:space="preserve">te </w:t>
        </w:r>
        <w:r w:rsidRPr="00BF5A54">
          <w:rPr>
            <w:rStyle w:val="Hipervnculo"/>
            <w:rFonts w:ascii="Century Gothic" w:hAnsi="Century Gothic"/>
            <w:sz w:val="24"/>
          </w:rPr>
          <w:t>d</w:t>
        </w:r>
        <w:r w:rsidRPr="00BF5A54">
          <w:rPr>
            <w:rStyle w:val="Hipervnculo"/>
            <w:rFonts w:ascii="Century Gothic" w:hAnsi="Century Gothic"/>
            <w:sz w:val="24"/>
          </w:rPr>
          <w:t>e</w:t>
        </w:r>
        <w:r w:rsidRPr="00BF5A54">
          <w:rPr>
            <w:rStyle w:val="Hipervnculo"/>
            <w:rFonts w:ascii="Century Gothic" w:hAnsi="Century Gothic"/>
            <w:sz w:val="24"/>
          </w:rPr>
          <w:t xml:space="preserve"> la Funda</w:t>
        </w:r>
        <w:r w:rsidRPr="00BF5A54">
          <w:rPr>
            <w:rStyle w:val="Hipervnculo"/>
            <w:rFonts w:ascii="Century Gothic" w:hAnsi="Century Gothic"/>
            <w:sz w:val="24"/>
          </w:rPr>
          <w:t>c</w:t>
        </w:r>
        <w:r w:rsidRPr="00BF5A54">
          <w:rPr>
            <w:rStyle w:val="Hipervnculo"/>
            <w:rFonts w:ascii="Century Gothic" w:hAnsi="Century Gothic"/>
            <w:sz w:val="24"/>
          </w:rPr>
          <w:t>i</w:t>
        </w:r>
        <w:r w:rsidRPr="00BF5A54">
          <w:rPr>
            <w:rStyle w:val="Hipervnculo"/>
            <w:rFonts w:ascii="Century Gothic" w:hAnsi="Century Gothic"/>
            <w:sz w:val="24"/>
          </w:rPr>
          <w:t>ón Audi</w:t>
        </w:r>
        <w:r w:rsidRPr="00BF5A54">
          <w:rPr>
            <w:rStyle w:val="Hipervnculo"/>
            <w:rFonts w:ascii="Century Gothic" w:hAnsi="Century Gothic"/>
            <w:sz w:val="24"/>
          </w:rPr>
          <w:t>t</w:t>
        </w:r>
        <w:r w:rsidRPr="00BF5A54">
          <w:rPr>
            <w:rStyle w:val="Hipervnculo"/>
            <w:rFonts w:ascii="Century Gothic" w:hAnsi="Century Gothic"/>
            <w:sz w:val="24"/>
          </w:rPr>
          <w:t>orio y Teatro de Las Palmas de Gran Canaria</w:t>
        </w:r>
      </w:hyperlink>
      <w:r w:rsidRPr="007B6676">
        <w:rPr>
          <w:rFonts w:ascii="Century Gothic" w:hAnsi="Century Gothic"/>
          <w:sz w:val="24"/>
        </w:rPr>
        <w:t xml:space="preserve">, puede consultar las licitaciones en curso que hubiera. </w:t>
      </w:r>
    </w:p>
    <w:p w:rsidR="007B6676" w:rsidRPr="007B6676" w:rsidRDefault="007B6676" w:rsidP="007B6676">
      <w:pPr>
        <w:rPr>
          <w:rFonts w:ascii="Century Gothic" w:hAnsi="Century Gothic"/>
          <w:b/>
          <w:sz w:val="28"/>
          <w:u w:val="single"/>
        </w:rPr>
      </w:pPr>
    </w:p>
    <w:p w:rsidR="00EB5250" w:rsidRPr="007B6676" w:rsidRDefault="00BF5A54" w:rsidP="007B6676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Fecha revisión: 27</w:t>
      </w:r>
      <w:r w:rsidR="007B6676" w:rsidRPr="007B6676">
        <w:rPr>
          <w:rFonts w:ascii="Century Gothic" w:hAnsi="Century Gothic"/>
          <w:sz w:val="24"/>
        </w:rPr>
        <w:t>/1</w:t>
      </w:r>
      <w:r>
        <w:rPr>
          <w:rFonts w:ascii="Century Gothic" w:hAnsi="Century Gothic"/>
          <w:sz w:val="24"/>
        </w:rPr>
        <w:t>2</w:t>
      </w:r>
      <w:r w:rsidR="007B6676" w:rsidRPr="007B6676">
        <w:rPr>
          <w:rFonts w:ascii="Century Gothic" w:hAnsi="Century Gothic"/>
          <w:sz w:val="24"/>
        </w:rPr>
        <w:t>/202</w:t>
      </w:r>
      <w:r>
        <w:rPr>
          <w:rFonts w:ascii="Century Gothic" w:hAnsi="Century Gothic"/>
          <w:sz w:val="24"/>
        </w:rPr>
        <w:t>4</w:t>
      </w:r>
    </w:p>
    <w:sectPr w:rsidR="00EB5250" w:rsidRPr="007B66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1C11D1"/>
    <w:rsid w:val="00221462"/>
    <w:rsid w:val="00277359"/>
    <w:rsid w:val="003C6ED4"/>
    <w:rsid w:val="00514474"/>
    <w:rsid w:val="005C4E3D"/>
    <w:rsid w:val="005F0114"/>
    <w:rsid w:val="007B6676"/>
    <w:rsid w:val="008226B7"/>
    <w:rsid w:val="00836A4F"/>
    <w:rsid w:val="00B03462"/>
    <w:rsid w:val="00BB4082"/>
    <w:rsid w:val="00BF5A54"/>
    <w:rsid w:val="00CC3B66"/>
    <w:rsid w:val="00CF247E"/>
    <w:rsid w:val="00D23C34"/>
    <w:rsid w:val="00E07EC2"/>
    <w:rsid w:val="00EB5250"/>
    <w:rsid w:val="00F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ataciondelestado.es/wps/portal/!ut/p/b0/04_Sj9CPykssy0xPLMnMz0vMAfIjU1JTC3Iy87KtClKL0jJznPPzSooSSxLzSlL1w_Wj9KMyU5wK9COTqozcU8ojSv2CM8wzLExVDQpyc4vTym1t9YEMRwCQBrh5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3</cp:revision>
  <cp:lastPrinted>2024-02-26T17:47:00Z</cp:lastPrinted>
  <dcterms:created xsi:type="dcterms:W3CDTF">2024-02-26T17:55:00Z</dcterms:created>
  <dcterms:modified xsi:type="dcterms:W3CDTF">2025-04-09T18:59:00Z</dcterms:modified>
</cp:coreProperties>
</file>